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BCC" w:rsidRDefault="00526BCC" w:rsidP="00526BCC">
      <w:pPr>
        <w:spacing w:line="480" w:lineRule="auto"/>
        <w:jc w:val="center"/>
        <w:rPr>
          <w:rFonts w:ascii="Times New Roman" w:hAnsi="Times New Roman" w:cs="Times New Roman"/>
          <w:b/>
          <w:sz w:val="24"/>
          <w:szCs w:val="24"/>
        </w:rPr>
      </w:pPr>
    </w:p>
    <w:p w:rsidR="00526BCC" w:rsidRDefault="00526BCC" w:rsidP="00526BCC">
      <w:pPr>
        <w:spacing w:line="480" w:lineRule="auto"/>
        <w:jc w:val="center"/>
        <w:rPr>
          <w:rFonts w:ascii="Times New Roman" w:hAnsi="Times New Roman" w:cs="Times New Roman"/>
          <w:b/>
          <w:sz w:val="24"/>
          <w:szCs w:val="24"/>
        </w:rPr>
      </w:pPr>
    </w:p>
    <w:p w:rsidR="00526BCC" w:rsidRDefault="00526BCC" w:rsidP="00526BCC">
      <w:pPr>
        <w:spacing w:line="480" w:lineRule="auto"/>
        <w:jc w:val="center"/>
        <w:rPr>
          <w:rFonts w:ascii="Times New Roman" w:hAnsi="Times New Roman" w:cs="Times New Roman"/>
          <w:b/>
          <w:sz w:val="24"/>
          <w:szCs w:val="24"/>
        </w:rPr>
      </w:pPr>
    </w:p>
    <w:p w:rsidR="00526BCC" w:rsidRDefault="00526BCC" w:rsidP="00526BCC">
      <w:pPr>
        <w:spacing w:line="480" w:lineRule="auto"/>
        <w:jc w:val="center"/>
        <w:rPr>
          <w:rFonts w:ascii="Times New Roman" w:hAnsi="Times New Roman" w:cs="Times New Roman"/>
          <w:b/>
          <w:sz w:val="24"/>
          <w:szCs w:val="24"/>
        </w:rPr>
      </w:pPr>
    </w:p>
    <w:p w:rsidR="00526BCC" w:rsidRDefault="00526BCC" w:rsidP="00526BCC">
      <w:pPr>
        <w:spacing w:line="480" w:lineRule="auto"/>
        <w:jc w:val="center"/>
        <w:rPr>
          <w:rFonts w:ascii="Times New Roman" w:hAnsi="Times New Roman" w:cs="Times New Roman"/>
          <w:b/>
          <w:sz w:val="24"/>
          <w:szCs w:val="24"/>
        </w:rPr>
      </w:pPr>
    </w:p>
    <w:p w:rsidR="00526BCC" w:rsidRDefault="00526BCC" w:rsidP="00526BCC">
      <w:pPr>
        <w:spacing w:line="480" w:lineRule="auto"/>
        <w:jc w:val="center"/>
        <w:rPr>
          <w:rFonts w:ascii="Times New Roman" w:hAnsi="Times New Roman" w:cs="Times New Roman"/>
          <w:b/>
          <w:sz w:val="24"/>
          <w:szCs w:val="24"/>
        </w:rPr>
      </w:pPr>
      <w:r w:rsidRPr="005B3A37">
        <w:rPr>
          <w:rFonts w:ascii="Times New Roman" w:hAnsi="Times New Roman" w:cs="Times New Roman"/>
          <w:b/>
          <w:sz w:val="24"/>
          <w:szCs w:val="24"/>
        </w:rPr>
        <w:t xml:space="preserve">Digital Marketing </w:t>
      </w:r>
      <w:r>
        <w:rPr>
          <w:rFonts w:ascii="Times New Roman" w:hAnsi="Times New Roman" w:cs="Times New Roman"/>
          <w:b/>
          <w:sz w:val="24"/>
          <w:szCs w:val="24"/>
        </w:rPr>
        <w:t>Agency</w:t>
      </w:r>
    </w:p>
    <w:p w:rsidR="00526BCC" w:rsidRDefault="00526BCC" w:rsidP="00526BC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rsidR="00526BCC" w:rsidRDefault="00526BCC" w:rsidP="00526BC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526BCC" w:rsidRPr="00526BCC" w:rsidRDefault="00526BCC" w:rsidP="00526BC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526BCC" w:rsidRDefault="00526BCC" w:rsidP="005B3A37">
      <w:pPr>
        <w:spacing w:line="480" w:lineRule="auto"/>
        <w:jc w:val="both"/>
        <w:rPr>
          <w:rFonts w:ascii="Times New Roman" w:hAnsi="Times New Roman" w:cs="Times New Roman"/>
          <w:b/>
          <w:sz w:val="24"/>
          <w:szCs w:val="24"/>
        </w:rPr>
      </w:pPr>
    </w:p>
    <w:p w:rsidR="00393E52" w:rsidRPr="005B3A37" w:rsidRDefault="00CE10E6" w:rsidP="005B3A37">
      <w:pPr>
        <w:spacing w:line="480" w:lineRule="auto"/>
        <w:jc w:val="both"/>
        <w:rPr>
          <w:rFonts w:ascii="Times New Roman" w:hAnsi="Times New Roman" w:cs="Times New Roman"/>
          <w:b/>
          <w:sz w:val="24"/>
          <w:szCs w:val="24"/>
        </w:rPr>
      </w:pPr>
      <w:r w:rsidRPr="005B3A37">
        <w:rPr>
          <w:rFonts w:ascii="Times New Roman" w:hAnsi="Times New Roman" w:cs="Times New Roman"/>
          <w:b/>
          <w:sz w:val="24"/>
          <w:szCs w:val="24"/>
        </w:rPr>
        <w:lastRenderedPageBreak/>
        <w:t xml:space="preserve">Digital Marketing </w:t>
      </w:r>
      <w:r w:rsidR="00EB2DD2" w:rsidRPr="005B3A37">
        <w:rPr>
          <w:rFonts w:ascii="Times New Roman" w:hAnsi="Times New Roman" w:cs="Times New Roman"/>
          <w:b/>
          <w:sz w:val="24"/>
          <w:szCs w:val="24"/>
        </w:rPr>
        <w:t>Agency</w:t>
      </w:r>
    </w:p>
    <w:p w:rsidR="00897C1A" w:rsidRPr="00897C1A" w:rsidRDefault="00897C1A" w:rsidP="00897C1A">
      <w:pPr>
        <w:spacing w:line="480" w:lineRule="auto"/>
        <w:jc w:val="both"/>
        <w:rPr>
          <w:rFonts w:ascii="Times New Roman" w:hAnsi="Times New Roman" w:cs="Times New Roman"/>
          <w:sz w:val="24"/>
          <w:szCs w:val="24"/>
        </w:rPr>
      </w:pPr>
      <w:r w:rsidRPr="00897C1A">
        <w:rPr>
          <w:rFonts w:ascii="Times New Roman" w:hAnsi="Times New Roman" w:cs="Times New Roman"/>
          <w:sz w:val="24"/>
          <w:szCs w:val="24"/>
        </w:rPr>
        <w:t>Measures of performance that are us</w:t>
      </w:r>
      <w:bookmarkStart w:id="0" w:name="_GoBack"/>
      <w:bookmarkEnd w:id="0"/>
      <w:r w:rsidRPr="00897C1A">
        <w:rPr>
          <w:rFonts w:ascii="Times New Roman" w:hAnsi="Times New Roman" w:cs="Times New Roman"/>
          <w:sz w:val="24"/>
          <w:szCs w:val="24"/>
        </w:rPr>
        <w:t xml:space="preserve">ed by many companies to measure their performance include Workload or output measures, efficiency measures, productivity measures, and output or effectiveness measures. According to (Chaffey &amp; Ellis-Chadwick, 2019), digital marketing evaluation always involves checking on the clarity of the goal of the company, the company’s definition of success, and the plans of the company, getting views from their clients, checking their cooperate blog and their social networking profile. In addition, financial records, the number of new customers the company receives, and reviews provided by customers can be utilized in evaluating marketing agencies. </w:t>
      </w:r>
    </w:p>
    <w:p w:rsidR="00897C1A" w:rsidRPr="00897C1A" w:rsidRDefault="00897C1A" w:rsidP="00897C1A">
      <w:pPr>
        <w:spacing w:line="480" w:lineRule="auto"/>
        <w:jc w:val="both"/>
        <w:rPr>
          <w:rFonts w:ascii="Times New Roman" w:hAnsi="Times New Roman" w:cs="Times New Roman"/>
          <w:sz w:val="24"/>
          <w:szCs w:val="24"/>
        </w:rPr>
      </w:pPr>
      <w:r w:rsidRPr="00897C1A">
        <w:rPr>
          <w:rFonts w:ascii="Times New Roman" w:hAnsi="Times New Roman" w:cs="Times New Roman"/>
          <w:sz w:val="24"/>
          <w:szCs w:val="24"/>
        </w:rPr>
        <w:t xml:space="preserve">Digital marketing stack involves integrating various technologies. Like any other international cooperation and freelancers, markers also do rely on various digital technology in order to better analyze, develop and covey their messaging to their consumers and target customers. Digital markers utilize multiple digital platforms as well as communication technology to achieve their success. Stacking in digital technology involves several steps, always changing and are always unique depending on the business. Digital marketing steps include market research, creating communication, distributing communication, capturing customers, and evaluation. In any digital marketing agency, the following technologies remain to be of great relevance. Online search tools, Project management software, consumer connection platform, content management system, and analytic software help in stacking up. In order to ensure digital marketing stacking is effective, each of the used technology integrates with one another (Kaufman &amp; Horton, 2014). </w:t>
      </w:r>
    </w:p>
    <w:p w:rsidR="00897C1A" w:rsidRDefault="00897C1A" w:rsidP="00897C1A">
      <w:pPr>
        <w:spacing w:line="480" w:lineRule="auto"/>
        <w:jc w:val="both"/>
        <w:rPr>
          <w:rFonts w:ascii="Times New Roman" w:hAnsi="Times New Roman" w:cs="Times New Roman"/>
          <w:sz w:val="24"/>
          <w:szCs w:val="24"/>
        </w:rPr>
      </w:pPr>
      <w:r w:rsidRPr="00897C1A">
        <w:rPr>
          <w:rFonts w:ascii="Times New Roman" w:hAnsi="Times New Roman" w:cs="Times New Roman"/>
          <w:sz w:val="24"/>
          <w:szCs w:val="24"/>
        </w:rPr>
        <w:t xml:space="preserve">In summation, in the evaluation process of any company or agency, I would consider these same measures to access their success. </w:t>
      </w:r>
    </w:p>
    <w:p w:rsidR="007B607D" w:rsidRPr="005B3A37" w:rsidRDefault="00343D8D" w:rsidP="00897C1A">
      <w:pPr>
        <w:spacing w:line="480" w:lineRule="auto"/>
        <w:jc w:val="both"/>
        <w:rPr>
          <w:rFonts w:ascii="Times New Roman" w:hAnsi="Times New Roman" w:cs="Times New Roman"/>
          <w:b/>
          <w:sz w:val="24"/>
          <w:szCs w:val="24"/>
        </w:rPr>
      </w:pPr>
      <w:r w:rsidRPr="005B3A37">
        <w:rPr>
          <w:rFonts w:ascii="Times New Roman" w:hAnsi="Times New Roman" w:cs="Times New Roman"/>
          <w:b/>
          <w:sz w:val="24"/>
          <w:szCs w:val="24"/>
        </w:rPr>
        <w:t>Reference</w:t>
      </w:r>
    </w:p>
    <w:p w:rsidR="00526BCC" w:rsidRPr="005B3A37" w:rsidRDefault="00526BCC" w:rsidP="005B3A37">
      <w:pPr>
        <w:spacing w:line="480" w:lineRule="auto"/>
        <w:jc w:val="both"/>
        <w:rPr>
          <w:rFonts w:ascii="Times New Roman" w:hAnsi="Times New Roman" w:cs="Times New Roman"/>
          <w:sz w:val="24"/>
          <w:szCs w:val="24"/>
        </w:rPr>
      </w:pPr>
      <w:r w:rsidRPr="00D858E8">
        <w:rPr>
          <w:rFonts w:ascii="Times New Roman" w:hAnsi="Times New Roman" w:cs="Times New Roman"/>
          <w:sz w:val="24"/>
          <w:szCs w:val="24"/>
        </w:rPr>
        <w:t>Chaffey, D., &amp; Ellis-Chadwick, F. (2019). Digital marketing. Pearson uk.</w:t>
      </w:r>
      <w:r>
        <w:rPr>
          <w:rFonts w:ascii="Times New Roman" w:hAnsi="Times New Roman" w:cs="Times New Roman"/>
          <w:sz w:val="24"/>
          <w:szCs w:val="24"/>
        </w:rPr>
        <w:t xml:space="preserve"> </w:t>
      </w:r>
    </w:p>
    <w:p w:rsidR="00526BCC" w:rsidRPr="005B3A37" w:rsidRDefault="00526BCC" w:rsidP="005B3A37">
      <w:pPr>
        <w:spacing w:line="480" w:lineRule="auto"/>
        <w:jc w:val="both"/>
        <w:rPr>
          <w:rFonts w:ascii="Times New Roman" w:hAnsi="Times New Roman" w:cs="Times New Roman"/>
          <w:sz w:val="24"/>
          <w:szCs w:val="24"/>
        </w:rPr>
      </w:pPr>
      <w:r w:rsidRPr="00886FCA">
        <w:rPr>
          <w:rFonts w:ascii="Times New Roman" w:hAnsi="Times New Roman" w:cs="Times New Roman"/>
          <w:sz w:val="24"/>
          <w:szCs w:val="24"/>
        </w:rPr>
        <w:t>Kaufman, I., &amp; Horton, C. (2014). Digital marketing: Integrating strategy and tactics with values, a guidebook for executives, managers, and students. Routledge.</w:t>
      </w:r>
      <w:r>
        <w:rPr>
          <w:rFonts w:ascii="Times New Roman" w:hAnsi="Times New Roman" w:cs="Times New Roman"/>
          <w:sz w:val="24"/>
          <w:szCs w:val="24"/>
        </w:rPr>
        <w:t xml:space="preserve"> </w:t>
      </w:r>
    </w:p>
    <w:p w:rsidR="00526BCC" w:rsidRDefault="00526BCC" w:rsidP="005B3A37">
      <w:pPr>
        <w:spacing w:line="480" w:lineRule="auto"/>
        <w:jc w:val="both"/>
        <w:rPr>
          <w:rFonts w:ascii="Times New Roman" w:hAnsi="Times New Roman" w:cs="Times New Roman"/>
          <w:sz w:val="24"/>
          <w:szCs w:val="24"/>
        </w:rPr>
      </w:pPr>
    </w:p>
    <w:p w:rsidR="007B607D" w:rsidRPr="00526BCC" w:rsidRDefault="007B607D" w:rsidP="00526BCC">
      <w:pPr>
        <w:jc w:val="center"/>
        <w:rPr>
          <w:rFonts w:ascii="Times New Roman" w:hAnsi="Times New Roman" w:cs="Times New Roman"/>
          <w:sz w:val="24"/>
          <w:szCs w:val="24"/>
        </w:rPr>
      </w:pPr>
    </w:p>
    <w:sectPr w:rsidR="007B607D" w:rsidRPr="00526B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A31" w:rsidRDefault="00597A31" w:rsidP="00526BCC">
      <w:pPr>
        <w:spacing w:after="0" w:line="240" w:lineRule="auto"/>
      </w:pPr>
      <w:r>
        <w:separator/>
      </w:r>
    </w:p>
  </w:endnote>
  <w:endnote w:type="continuationSeparator" w:id="0">
    <w:p w:rsidR="00597A31" w:rsidRDefault="00597A31" w:rsidP="00526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A31" w:rsidRDefault="00597A31" w:rsidP="00526BCC">
      <w:pPr>
        <w:spacing w:after="0" w:line="240" w:lineRule="auto"/>
      </w:pPr>
      <w:r>
        <w:separator/>
      </w:r>
    </w:p>
  </w:footnote>
  <w:footnote w:type="continuationSeparator" w:id="0">
    <w:p w:rsidR="00597A31" w:rsidRDefault="00597A31" w:rsidP="00526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BCC" w:rsidRPr="00526BCC" w:rsidRDefault="00526BCC" w:rsidP="00526BCC">
    <w:pPr>
      <w:spacing w:line="480" w:lineRule="auto"/>
      <w:jc w:val="both"/>
      <w:rPr>
        <w:rFonts w:ascii="Times New Roman" w:hAnsi="Times New Roman" w:cs="Times New Roman"/>
        <w:b/>
        <w:sz w:val="24"/>
        <w:szCs w:val="24"/>
      </w:rPr>
    </w:pPr>
    <w:r w:rsidRPr="005B3A37">
      <w:rPr>
        <w:rFonts w:ascii="Times New Roman" w:hAnsi="Times New Roman" w:cs="Times New Roman"/>
        <w:b/>
        <w:sz w:val="24"/>
        <w:szCs w:val="24"/>
      </w:rPr>
      <w:t>Digital Marketing Agency</w:t>
    </w:r>
    <w:r>
      <w:rPr>
        <w:rFonts w:ascii="Times New Roman" w:hAnsi="Times New Roman" w:cs="Times New Roman"/>
        <w:b/>
        <w:sz w:val="24"/>
        <w:szCs w:val="24"/>
      </w:rPr>
      <w:t xml:space="preserve">                                                                                                                  </w:t>
    </w:r>
    <w:sdt>
      <w:sdtPr>
        <w:id w:val="-8623573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7A31">
          <w:rPr>
            <w:noProof/>
          </w:rPr>
          <w:t>1</w:t>
        </w:r>
        <w:r>
          <w:rPr>
            <w:noProof/>
          </w:rPr>
          <w:fldChar w:fldCharType="end"/>
        </w:r>
      </w:sdtContent>
    </w:sdt>
  </w:p>
  <w:p w:rsidR="00526BCC" w:rsidRDefault="00526B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E52"/>
    <w:rsid w:val="00096918"/>
    <w:rsid w:val="001D3AC2"/>
    <w:rsid w:val="00343D8D"/>
    <w:rsid w:val="00393E52"/>
    <w:rsid w:val="00526BCC"/>
    <w:rsid w:val="00597A31"/>
    <w:rsid w:val="005B3A37"/>
    <w:rsid w:val="007020EF"/>
    <w:rsid w:val="007B607D"/>
    <w:rsid w:val="00886FCA"/>
    <w:rsid w:val="00897C1A"/>
    <w:rsid w:val="009B68FB"/>
    <w:rsid w:val="00CE10E6"/>
    <w:rsid w:val="00D858E8"/>
    <w:rsid w:val="00EB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5898"/>
  <w15:chartTrackingRefBased/>
  <w15:docId w15:val="{DB669B7E-569D-4F14-BAC5-B032FB35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607D"/>
    <w:rPr>
      <w:color w:val="0563C1" w:themeColor="hyperlink"/>
      <w:u w:val="single"/>
    </w:rPr>
  </w:style>
  <w:style w:type="paragraph" w:styleId="Header">
    <w:name w:val="header"/>
    <w:basedOn w:val="Normal"/>
    <w:link w:val="HeaderChar"/>
    <w:uiPriority w:val="99"/>
    <w:unhideWhenUsed/>
    <w:rsid w:val="00526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BCC"/>
  </w:style>
  <w:style w:type="paragraph" w:styleId="Footer">
    <w:name w:val="footer"/>
    <w:basedOn w:val="Normal"/>
    <w:link w:val="FooterChar"/>
    <w:uiPriority w:val="99"/>
    <w:unhideWhenUsed/>
    <w:rsid w:val="00526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4</cp:revision>
  <dcterms:created xsi:type="dcterms:W3CDTF">2021-10-20T22:51:00Z</dcterms:created>
  <dcterms:modified xsi:type="dcterms:W3CDTF">2021-10-21T01:00:00Z</dcterms:modified>
</cp:coreProperties>
</file>